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896" w:rsidRPr="00666626" w:rsidRDefault="008E6896" w:rsidP="008E6896">
      <w:pPr>
        <w:pStyle w:val="a3"/>
        <w:jc w:val="center"/>
        <w:rPr>
          <w:b/>
          <w:szCs w:val="28"/>
        </w:rPr>
      </w:pPr>
      <w:r w:rsidRPr="00666626">
        <w:rPr>
          <w:b/>
          <w:szCs w:val="28"/>
        </w:rPr>
        <w:t>План мероприятий, направленный на предотвращение</w:t>
      </w:r>
    </w:p>
    <w:p w:rsidR="008E6896" w:rsidRPr="00666626" w:rsidRDefault="008E6896" w:rsidP="008E6896">
      <w:pPr>
        <w:pStyle w:val="a3"/>
        <w:jc w:val="center"/>
        <w:rPr>
          <w:b/>
          <w:szCs w:val="28"/>
        </w:rPr>
      </w:pPr>
      <w:r w:rsidRPr="00666626">
        <w:rPr>
          <w:b/>
          <w:szCs w:val="28"/>
        </w:rPr>
        <w:t>допинга в спорте и борьбу с ним.</w:t>
      </w:r>
    </w:p>
    <w:p w:rsidR="008E6896" w:rsidRDefault="008E6896" w:rsidP="008E6896">
      <w:pPr>
        <w:pStyle w:val="a3"/>
        <w:jc w:val="center"/>
        <w:rPr>
          <w:szCs w:val="28"/>
        </w:rPr>
      </w:pPr>
    </w:p>
    <w:p w:rsidR="008E6896" w:rsidRDefault="008E6896" w:rsidP="008E6896">
      <w:pPr>
        <w:pStyle w:val="a3"/>
        <w:spacing w:line="360" w:lineRule="auto"/>
        <w:ind w:firstLine="709"/>
        <w:jc w:val="both"/>
        <w:rPr>
          <w:szCs w:val="28"/>
        </w:rPr>
      </w:pPr>
      <w:r>
        <w:rPr>
          <w:szCs w:val="28"/>
        </w:rPr>
        <w:t xml:space="preserve">Допингом в спорте признается нарушение антидопингового правила, в том числе использование или попытка использование субстанции и (или) метода, включенных в перечни субстанций </w:t>
      </w:r>
      <w:proofErr w:type="gramStart"/>
      <w:r>
        <w:rPr>
          <w:szCs w:val="28"/>
        </w:rPr>
        <w:t>и  (</w:t>
      </w:r>
      <w:proofErr w:type="gramEnd"/>
      <w:r>
        <w:rPr>
          <w:szCs w:val="28"/>
        </w:rPr>
        <w:t>или) методов, запрещенных для использования в спорте.</w:t>
      </w:r>
    </w:p>
    <w:p w:rsidR="008E6896" w:rsidRDefault="008E6896" w:rsidP="008E6896">
      <w:pPr>
        <w:pStyle w:val="a3"/>
        <w:spacing w:line="360" w:lineRule="auto"/>
        <w:ind w:firstLine="709"/>
        <w:jc w:val="both"/>
        <w:rPr>
          <w:szCs w:val="28"/>
        </w:rPr>
      </w:pPr>
      <w:r>
        <w:rPr>
          <w:szCs w:val="28"/>
        </w:rPr>
        <w:t>Предотвращение допинга в спорте и борьба с ним осуществляются в соответствии с общероссийскими антидопинговыми правилами, утвержденными федеральным органом исполнительной власти в области физической культуры и спорта, и антидопинговыми правилами, утвержденными международными антидопинговыми организациями.</w:t>
      </w:r>
    </w:p>
    <w:p w:rsidR="008E6896" w:rsidRPr="00D94669" w:rsidRDefault="008E6896" w:rsidP="008E6896">
      <w:pPr>
        <w:pStyle w:val="a3"/>
        <w:spacing w:line="360" w:lineRule="auto"/>
        <w:ind w:firstLine="709"/>
        <w:jc w:val="both"/>
        <w:rPr>
          <w:szCs w:val="28"/>
        </w:rPr>
      </w:pPr>
      <w:r>
        <w:rPr>
          <w:szCs w:val="28"/>
        </w:rPr>
        <w:t>В Организации осуществляется реализация мер по предотвращению допинга в спорте и борьбе с ним, в том числе ежегодно проводятся с обучающимися занятия, на которых до них доводятся сведения о последствиях допинга в спорте для здоровья обучающихся, об ответственности за нарушение антидопинговых правил; знакомство под роспись с локальными нормативными актами, связанными с осуществлением спортивной подготовки, а также с антидопинговыми правилами по виду спорта «футбол».</w:t>
      </w:r>
    </w:p>
    <w:p w:rsidR="008E6896" w:rsidRDefault="008E6896" w:rsidP="008E6896">
      <w:pPr>
        <w:pStyle w:val="a3"/>
        <w:spacing w:line="360" w:lineRule="auto"/>
        <w:ind w:firstLine="709"/>
        <w:jc w:val="both"/>
        <w:rPr>
          <w:szCs w:val="28"/>
        </w:rPr>
      </w:pPr>
      <w:r>
        <w:rPr>
          <w:szCs w:val="28"/>
        </w:rPr>
        <w:t>Меры, направленные на предотвращение применения допинга в спорте и борьбе с ним, включают следующие мероприятия:</w:t>
      </w:r>
    </w:p>
    <w:p w:rsidR="008E6896" w:rsidRDefault="008E6896" w:rsidP="008E6896">
      <w:pPr>
        <w:pStyle w:val="a3"/>
        <w:spacing w:line="360" w:lineRule="auto"/>
        <w:jc w:val="both"/>
        <w:rPr>
          <w:szCs w:val="28"/>
        </w:rPr>
      </w:pPr>
      <w:r>
        <w:rPr>
          <w:szCs w:val="28"/>
        </w:rPr>
        <w:t>- проведение ежегодных семинаро</w:t>
      </w:r>
      <w:r>
        <w:rPr>
          <w:szCs w:val="28"/>
        </w:rPr>
        <w:t xml:space="preserve">в, лекций, уроков, викторин для </w:t>
      </w:r>
      <w:r>
        <w:rPr>
          <w:szCs w:val="28"/>
        </w:rPr>
        <w:t>обучающихся, а также родительских собраний;</w:t>
      </w:r>
    </w:p>
    <w:p w:rsidR="008E6896" w:rsidRDefault="008E6896" w:rsidP="008E6896">
      <w:pPr>
        <w:pStyle w:val="a3"/>
        <w:spacing w:line="360" w:lineRule="auto"/>
        <w:jc w:val="both"/>
        <w:rPr>
          <w:szCs w:val="28"/>
        </w:rPr>
      </w:pPr>
      <w:r>
        <w:rPr>
          <w:szCs w:val="28"/>
        </w:rPr>
        <w:t>- ежегодное обучение ответственных за антидопинговое обучение в Организациях;</w:t>
      </w:r>
    </w:p>
    <w:p w:rsidR="008E6896" w:rsidRDefault="008E6896" w:rsidP="008E6896">
      <w:pPr>
        <w:pStyle w:val="a3"/>
        <w:spacing w:line="360" w:lineRule="auto"/>
        <w:jc w:val="both"/>
        <w:rPr>
          <w:szCs w:val="28"/>
        </w:rPr>
      </w:pPr>
      <w:r>
        <w:rPr>
          <w:szCs w:val="28"/>
        </w:rPr>
        <w:t>- ежегодная оценка уровня знаний.</w:t>
      </w:r>
    </w:p>
    <w:p w:rsidR="008E6896" w:rsidRDefault="008E6896" w:rsidP="008E6896">
      <w:pPr>
        <w:pStyle w:val="a3"/>
        <w:spacing w:line="360" w:lineRule="auto"/>
        <w:ind w:firstLine="709"/>
        <w:jc w:val="both"/>
        <w:rPr>
          <w:szCs w:val="28"/>
        </w:rPr>
      </w:pPr>
      <w:r>
        <w:rPr>
          <w:szCs w:val="28"/>
        </w:rPr>
        <w:t>План мероприятий, направленный на предотвращение допинга в спорте и борьбу с ним, составляется Организацией на учебно-тренировочный год с учетом учебного плана.</w:t>
      </w:r>
    </w:p>
    <w:p w:rsidR="008E6896" w:rsidRDefault="008E6896" w:rsidP="008E6896">
      <w:pPr>
        <w:pStyle w:val="a3"/>
        <w:spacing w:line="360" w:lineRule="auto"/>
        <w:jc w:val="both"/>
        <w:rPr>
          <w:szCs w:val="28"/>
        </w:rPr>
      </w:pPr>
      <w:r>
        <w:rPr>
          <w:szCs w:val="28"/>
        </w:rPr>
        <w:tab/>
        <w:t xml:space="preserve">Всемирный антидопинговый Кодекс является основополагающим и универсальным документом, на котором основывается Всемирная </w:t>
      </w:r>
      <w:r>
        <w:rPr>
          <w:szCs w:val="28"/>
        </w:rPr>
        <w:lastRenderedPageBreak/>
        <w:t>антидопинговая программа в спорте. Антидопинговые правила, как и правила соревнований, являются спортивными правилами, по которым проводятся соревнования. Спортсмены принимают эти правила как условие участия в соревнованиях и обязаны их соблюдать.</w:t>
      </w:r>
    </w:p>
    <w:p w:rsidR="008E6896" w:rsidRDefault="008E6896" w:rsidP="008E6896">
      <w:pPr>
        <w:pStyle w:val="a3"/>
        <w:spacing w:line="360" w:lineRule="auto"/>
        <w:jc w:val="both"/>
        <w:rPr>
          <w:szCs w:val="28"/>
        </w:rPr>
      </w:pPr>
      <w:r>
        <w:rPr>
          <w:szCs w:val="28"/>
        </w:rPr>
        <w:tab/>
        <w:t xml:space="preserve">Допинг определяется как совершение одного </w:t>
      </w:r>
      <w:r>
        <w:rPr>
          <w:szCs w:val="28"/>
        </w:rPr>
        <w:t xml:space="preserve">или нескольких </w:t>
      </w:r>
      <w:r>
        <w:rPr>
          <w:szCs w:val="28"/>
        </w:rPr>
        <w:t>нарушений антидопинговых правил. К нарушениям антидопинговых правил относятся:</w:t>
      </w:r>
    </w:p>
    <w:p w:rsidR="008E6896" w:rsidRDefault="008E6896" w:rsidP="008E6896">
      <w:pPr>
        <w:pStyle w:val="a3"/>
        <w:numPr>
          <w:ilvl w:val="0"/>
          <w:numId w:val="1"/>
        </w:numPr>
        <w:spacing w:line="360" w:lineRule="auto"/>
        <w:ind w:left="0" w:firstLine="0"/>
        <w:jc w:val="both"/>
        <w:rPr>
          <w:szCs w:val="28"/>
        </w:rPr>
      </w:pPr>
      <w:r>
        <w:rPr>
          <w:szCs w:val="28"/>
        </w:rPr>
        <w:t>Наличие запрещенный субстанции, или ее метаболитов, или маркеров в пробе, взятой у спортсмена.</w:t>
      </w:r>
    </w:p>
    <w:p w:rsidR="008E6896" w:rsidRDefault="008E6896" w:rsidP="008E6896">
      <w:pPr>
        <w:pStyle w:val="a3"/>
        <w:numPr>
          <w:ilvl w:val="0"/>
          <w:numId w:val="1"/>
        </w:numPr>
        <w:spacing w:line="360" w:lineRule="auto"/>
        <w:ind w:left="0" w:firstLine="0"/>
        <w:jc w:val="both"/>
        <w:rPr>
          <w:szCs w:val="28"/>
        </w:rPr>
      </w:pPr>
      <w:r>
        <w:rPr>
          <w:szCs w:val="28"/>
        </w:rPr>
        <w:t>Использование или попытка использования спортсменом запрещенной субстанции или запрещенного метода.</w:t>
      </w:r>
    </w:p>
    <w:p w:rsidR="008E6896" w:rsidRDefault="008E6896" w:rsidP="008E6896">
      <w:pPr>
        <w:pStyle w:val="a3"/>
        <w:numPr>
          <w:ilvl w:val="0"/>
          <w:numId w:val="1"/>
        </w:numPr>
        <w:spacing w:line="360" w:lineRule="auto"/>
        <w:ind w:left="0" w:firstLine="0"/>
        <w:jc w:val="both"/>
        <w:rPr>
          <w:szCs w:val="28"/>
        </w:rPr>
      </w:pPr>
      <w:r>
        <w:rPr>
          <w:szCs w:val="28"/>
        </w:rPr>
        <w:t>Уклонение, отказ или неявка спортсмена на процедуру сдачи проб.</w:t>
      </w:r>
    </w:p>
    <w:p w:rsidR="008E6896" w:rsidRDefault="008E6896" w:rsidP="008E6896">
      <w:pPr>
        <w:pStyle w:val="a3"/>
        <w:numPr>
          <w:ilvl w:val="0"/>
          <w:numId w:val="1"/>
        </w:numPr>
        <w:spacing w:line="360" w:lineRule="auto"/>
        <w:ind w:left="0" w:firstLine="0"/>
        <w:jc w:val="both"/>
        <w:rPr>
          <w:szCs w:val="28"/>
        </w:rPr>
      </w:pPr>
      <w:r>
        <w:rPr>
          <w:szCs w:val="28"/>
        </w:rPr>
        <w:t>Нарушение спортсменом порядка предоставления информации о местонахождении.</w:t>
      </w:r>
    </w:p>
    <w:p w:rsidR="008E6896" w:rsidRDefault="008E6896" w:rsidP="008E6896">
      <w:pPr>
        <w:pStyle w:val="a3"/>
        <w:numPr>
          <w:ilvl w:val="0"/>
          <w:numId w:val="1"/>
        </w:numPr>
        <w:spacing w:line="360" w:lineRule="auto"/>
        <w:ind w:left="0" w:firstLine="0"/>
        <w:jc w:val="both"/>
        <w:rPr>
          <w:szCs w:val="28"/>
        </w:rPr>
      </w:pPr>
      <w:r>
        <w:rPr>
          <w:szCs w:val="28"/>
        </w:rPr>
        <w:t>Фальсификация или попытка фальсификации любой составляющей допинг-контроля со стороны спортсмена или иного лица.</w:t>
      </w:r>
    </w:p>
    <w:p w:rsidR="008E6896" w:rsidRDefault="008E6896" w:rsidP="008E6896">
      <w:pPr>
        <w:pStyle w:val="a3"/>
        <w:numPr>
          <w:ilvl w:val="0"/>
          <w:numId w:val="1"/>
        </w:numPr>
        <w:spacing w:line="360" w:lineRule="auto"/>
        <w:ind w:left="0" w:firstLine="0"/>
        <w:jc w:val="both"/>
        <w:rPr>
          <w:szCs w:val="28"/>
        </w:rPr>
      </w:pPr>
      <w:r>
        <w:rPr>
          <w:szCs w:val="28"/>
        </w:rPr>
        <w:t>Обладание запрещенной субстанции или запрещенным методом со стороны спортсмена</w:t>
      </w:r>
    </w:p>
    <w:p w:rsidR="008E6896" w:rsidRDefault="008E6896" w:rsidP="008E6896">
      <w:pPr>
        <w:pStyle w:val="a3"/>
        <w:numPr>
          <w:ilvl w:val="0"/>
          <w:numId w:val="1"/>
        </w:numPr>
        <w:spacing w:line="360" w:lineRule="auto"/>
        <w:ind w:left="0" w:firstLine="0"/>
        <w:jc w:val="both"/>
        <w:rPr>
          <w:szCs w:val="28"/>
        </w:rPr>
      </w:pPr>
      <w:r>
        <w:rPr>
          <w:szCs w:val="28"/>
        </w:rPr>
        <w:t>Распространение или попытка распространения любой запрещенной субстанции или запрещенного метода спортсменом или иным лицом.</w:t>
      </w:r>
    </w:p>
    <w:p w:rsidR="008E6896" w:rsidRDefault="008E6896" w:rsidP="008E6896">
      <w:pPr>
        <w:pStyle w:val="a3"/>
        <w:numPr>
          <w:ilvl w:val="0"/>
          <w:numId w:val="1"/>
        </w:numPr>
        <w:spacing w:line="360" w:lineRule="auto"/>
        <w:ind w:left="0" w:firstLine="0"/>
        <w:jc w:val="both"/>
        <w:rPr>
          <w:szCs w:val="28"/>
        </w:rPr>
      </w:pPr>
      <w:r>
        <w:rPr>
          <w:szCs w:val="28"/>
        </w:rPr>
        <w:t>Назначение или попытка назначения спортсменом или иным лицом любому спортсмену в соревновательном периоде запрещенной субстанции или запрещенного метода, или наз</w:t>
      </w:r>
      <w:r>
        <w:rPr>
          <w:szCs w:val="28"/>
        </w:rPr>
        <w:t xml:space="preserve">начение или попытка назначения </w:t>
      </w:r>
      <w:r>
        <w:rPr>
          <w:szCs w:val="28"/>
        </w:rPr>
        <w:t xml:space="preserve">любому спортсмену </w:t>
      </w:r>
      <w:proofErr w:type="gramStart"/>
      <w:r>
        <w:rPr>
          <w:szCs w:val="28"/>
        </w:rPr>
        <w:t xml:space="preserve">во  </w:t>
      </w:r>
      <w:proofErr w:type="spellStart"/>
      <w:r>
        <w:rPr>
          <w:szCs w:val="28"/>
        </w:rPr>
        <w:t>внесоревновательном</w:t>
      </w:r>
      <w:proofErr w:type="spellEnd"/>
      <w:proofErr w:type="gramEnd"/>
      <w:r>
        <w:rPr>
          <w:szCs w:val="28"/>
        </w:rPr>
        <w:t xml:space="preserve"> периоде запрещенной субстанции или запрещенного метода, запрещенного во </w:t>
      </w:r>
      <w:proofErr w:type="spellStart"/>
      <w:r>
        <w:rPr>
          <w:szCs w:val="28"/>
        </w:rPr>
        <w:t>внесоревновательный</w:t>
      </w:r>
      <w:proofErr w:type="spellEnd"/>
      <w:r>
        <w:rPr>
          <w:szCs w:val="28"/>
        </w:rPr>
        <w:t xml:space="preserve"> период.</w:t>
      </w:r>
    </w:p>
    <w:p w:rsidR="008E6896" w:rsidRDefault="008E6896" w:rsidP="008E6896">
      <w:pPr>
        <w:pStyle w:val="a3"/>
        <w:numPr>
          <w:ilvl w:val="0"/>
          <w:numId w:val="1"/>
        </w:numPr>
        <w:spacing w:line="360" w:lineRule="auto"/>
        <w:ind w:left="0" w:firstLine="0"/>
        <w:jc w:val="both"/>
        <w:rPr>
          <w:szCs w:val="28"/>
        </w:rPr>
      </w:pPr>
      <w:r>
        <w:rPr>
          <w:szCs w:val="28"/>
        </w:rPr>
        <w:t>Соучастие или попытка соучастия со стороны спортсмена или иного лица.</w:t>
      </w:r>
    </w:p>
    <w:p w:rsidR="008E6896" w:rsidRDefault="008E6896" w:rsidP="008E6896">
      <w:pPr>
        <w:pStyle w:val="a3"/>
        <w:numPr>
          <w:ilvl w:val="0"/>
          <w:numId w:val="1"/>
        </w:numPr>
        <w:spacing w:line="360" w:lineRule="auto"/>
        <w:ind w:left="0" w:firstLine="0"/>
        <w:jc w:val="both"/>
        <w:rPr>
          <w:szCs w:val="28"/>
        </w:rPr>
      </w:pPr>
      <w:r>
        <w:rPr>
          <w:szCs w:val="28"/>
        </w:rPr>
        <w:t>Запрещенное сотрудничество со стороны спортсмена или иного лица.</w:t>
      </w:r>
    </w:p>
    <w:p w:rsidR="008E6896" w:rsidRDefault="008E6896" w:rsidP="008E6896">
      <w:pPr>
        <w:pStyle w:val="a3"/>
        <w:numPr>
          <w:ilvl w:val="0"/>
          <w:numId w:val="1"/>
        </w:numPr>
        <w:spacing w:line="360" w:lineRule="auto"/>
        <w:ind w:left="0" w:firstLine="0"/>
        <w:jc w:val="both"/>
        <w:rPr>
          <w:szCs w:val="28"/>
        </w:rPr>
      </w:pPr>
      <w:r>
        <w:rPr>
          <w:szCs w:val="28"/>
        </w:rPr>
        <w:lastRenderedPageBreak/>
        <w:t>Действия спортсмена или иного лица, направленные на воспрепятствование или преследование за предоставление информации уполномоченным органам.</w:t>
      </w:r>
    </w:p>
    <w:p w:rsidR="008E6896" w:rsidRDefault="008E6896" w:rsidP="008E6896">
      <w:pPr>
        <w:pStyle w:val="a3"/>
        <w:spacing w:line="360" w:lineRule="auto"/>
        <w:ind w:firstLine="709"/>
        <w:jc w:val="both"/>
        <w:rPr>
          <w:szCs w:val="28"/>
        </w:rPr>
      </w:pPr>
      <w:r>
        <w:rPr>
          <w:szCs w:val="28"/>
        </w:rPr>
        <w:t xml:space="preserve">В отношении спортсмена действует «принцип строгой ответственности». Персональной обязанностью каждого спортсмена является недопущение попадания запрещенной субстанции в его организм, а также неиспользование запрещенного метода. Всемирное антидопинговое агентство обращает особое внимание на использование спортсменами пищевых добавок, так как во многих странах правительство не регулирует соответствующим образом их производство. Это означает, что ингредиенты, входящие в состав препарата, могут не соответствовать субстанциям, указанным на его упаковке. </w:t>
      </w:r>
    </w:p>
    <w:p w:rsidR="008E6896" w:rsidRDefault="008E6896" w:rsidP="008E6896">
      <w:pPr>
        <w:pStyle w:val="a3"/>
        <w:spacing w:line="360" w:lineRule="auto"/>
        <w:ind w:firstLine="709"/>
        <w:jc w:val="both"/>
        <w:rPr>
          <w:szCs w:val="28"/>
        </w:rPr>
      </w:pPr>
      <w:r>
        <w:rPr>
          <w:szCs w:val="28"/>
        </w:rPr>
        <w:t>Информация о видах нарушений антидопинговых правил, сервисах по проверке препаратов, рисах использования биологически-активных добавок, процедуре допинг-контроля, а также о документах, регламентирующих антидопинговую деятельность, размещены на информационном стенде Организации.</w:t>
      </w:r>
    </w:p>
    <w:p w:rsidR="008E6896" w:rsidRPr="00F46BD8" w:rsidRDefault="008E6896" w:rsidP="00F46BD8">
      <w:pPr>
        <w:pStyle w:val="a3"/>
        <w:spacing w:line="360" w:lineRule="auto"/>
        <w:jc w:val="both"/>
        <w:rPr>
          <w:szCs w:val="28"/>
        </w:rPr>
      </w:pPr>
      <w:r>
        <w:rPr>
          <w:szCs w:val="28"/>
        </w:rPr>
        <w:tab/>
        <w:t xml:space="preserve">План мероприятий, направленный на предотвращение допинга в спорте и борьбу с ним </w:t>
      </w:r>
      <w:r w:rsidR="00F46BD8">
        <w:rPr>
          <w:szCs w:val="28"/>
        </w:rPr>
        <w:t>указан в таблице.</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8"/>
        <w:gridCol w:w="2960"/>
        <w:gridCol w:w="1330"/>
        <w:gridCol w:w="3157"/>
      </w:tblGrid>
      <w:tr w:rsidR="008E6896" w:rsidRPr="00591A55" w:rsidTr="008356C5">
        <w:tc>
          <w:tcPr>
            <w:tcW w:w="1898" w:type="dxa"/>
          </w:tcPr>
          <w:p w:rsidR="008E6896" w:rsidRPr="00934FB5" w:rsidRDefault="008E6896" w:rsidP="008356C5">
            <w:pPr>
              <w:pStyle w:val="a3"/>
              <w:jc w:val="center"/>
              <w:rPr>
                <w:sz w:val="20"/>
                <w:szCs w:val="20"/>
              </w:rPr>
            </w:pPr>
            <w:r w:rsidRPr="00934FB5">
              <w:rPr>
                <w:sz w:val="20"/>
                <w:szCs w:val="20"/>
              </w:rPr>
              <w:t>Этапы спортивной подготовки</w:t>
            </w:r>
          </w:p>
        </w:tc>
        <w:tc>
          <w:tcPr>
            <w:tcW w:w="3271" w:type="dxa"/>
          </w:tcPr>
          <w:p w:rsidR="008E6896" w:rsidRPr="00934FB5" w:rsidRDefault="008E6896" w:rsidP="008356C5">
            <w:pPr>
              <w:pStyle w:val="a3"/>
              <w:jc w:val="center"/>
              <w:rPr>
                <w:sz w:val="20"/>
                <w:szCs w:val="20"/>
              </w:rPr>
            </w:pPr>
            <w:r w:rsidRPr="00934FB5">
              <w:rPr>
                <w:sz w:val="20"/>
                <w:szCs w:val="20"/>
              </w:rPr>
              <w:t>Содержание мероприятия и его форма</w:t>
            </w:r>
          </w:p>
        </w:tc>
        <w:tc>
          <w:tcPr>
            <w:tcW w:w="1353" w:type="dxa"/>
          </w:tcPr>
          <w:p w:rsidR="008E6896" w:rsidRPr="00934FB5" w:rsidRDefault="008E6896" w:rsidP="008356C5">
            <w:pPr>
              <w:pStyle w:val="a3"/>
              <w:jc w:val="center"/>
              <w:rPr>
                <w:sz w:val="20"/>
                <w:szCs w:val="20"/>
              </w:rPr>
            </w:pPr>
            <w:r w:rsidRPr="00934FB5">
              <w:rPr>
                <w:sz w:val="20"/>
                <w:szCs w:val="20"/>
              </w:rPr>
              <w:t>Сроки проведения</w:t>
            </w:r>
          </w:p>
        </w:tc>
        <w:tc>
          <w:tcPr>
            <w:tcW w:w="3448" w:type="dxa"/>
          </w:tcPr>
          <w:p w:rsidR="008E6896" w:rsidRPr="00934FB5" w:rsidRDefault="008E6896" w:rsidP="008356C5">
            <w:pPr>
              <w:pStyle w:val="a3"/>
              <w:jc w:val="center"/>
              <w:rPr>
                <w:sz w:val="20"/>
                <w:szCs w:val="20"/>
              </w:rPr>
            </w:pPr>
            <w:r w:rsidRPr="00934FB5">
              <w:rPr>
                <w:sz w:val="20"/>
                <w:szCs w:val="20"/>
              </w:rPr>
              <w:t>Рекомендации по проведению мероприятий</w:t>
            </w:r>
          </w:p>
        </w:tc>
      </w:tr>
      <w:tr w:rsidR="008E6896" w:rsidRPr="00591A55" w:rsidTr="008356C5">
        <w:tc>
          <w:tcPr>
            <w:tcW w:w="1898" w:type="dxa"/>
            <w:vMerge w:val="restart"/>
          </w:tcPr>
          <w:p w:rsidR="008E6896" w:rsidRPr="00934FB5" w:rsidRDefault="008E6896" w:rsidP="008356C5">
            <w:pPr>
              <w:pStyle w:val="a3"/>
              <w:jc w:val="both"/>
              <w:rPr>
                <w:sz w:val="20"/>
                <w:szCs w:val="20"/>
              </w:rPr>
            </w:pPr>
          </w:p>
          <w:p w:rsidR="008E6896" w:rsidRPr="00934FB5" w:rsidRDefault="008E6896" w:rsidP="008356C5">
            <w:pPr>
              <w:pStyle w:val="a3"/>
              <w:jc w:val="both"/>
              <w:rPr>
                <w:sz w:val="20"/>
                <w:szCs w:val="20"/>
              </w:rPr>
            </w:pPr>
          </w:p>
          <w:p w:rsidR="008E6896" w:rsidRPr="00934FB5" w:rsidRDefault="008E6896" w:rsidP="008356C5">
            <w:pPr>
              <w:pStyle w:val="a3"/>
              <w:rPr>
                <w:sz w:val="20"/>
                <w:szCs w:val="20"/>
              </w:rPr>
            </w:pPr>
            <w:r w:rsidRPr="00934FB5">
              <w:rPr>
                <w:sz w:val="20"/>
                <w:szCs w:val="20"/>
              </w:rPr>
              <w:t>Этап начальной подготовки</w:t>
            </w:r>
          </w:p>
        </w:tc>
        <w:tc>
          <w:tcPr>
            <w:tcW w:w="3271" w:type="dxa"/>
          </w:tcPr>
          <w:p w:rsidR="008E6896" w:rsidRPr="00934FB5" w:rsidRDefault="008E6896" w:rsidP="008356C5">
            <w:pPr>
              <w:pStyle w:val="a3"/>
              <w:rPr>
                <w:sz w:val="20"/>
                <w:szCs w:val="20"/>
              </w:rPr>
            </w:pPr>
            <w:r w:rsidRPr="00934FB5">
              <w:rPr>
                <w:sz w:val="20"/>
                <w:szCs w:val="20"/>
              </w:rPr>
              <w:t>1.Теоретическое занятие «Определение допинга и виды нарушений антидопинговых правил»</w:t>
            </w:r>
          </w:p>
        </w:tc>
        <w:tc>
          <w:tcPr>
            <w:tcW w:w="1353" w:type="dxa"/>
          </w:tcPr>
          <w:p w:rsidR="008E6896" w:rsidRPr="00934FB5" w:rsidRDefault="008E6896" w:rsidP="008356C5">
            <w:pPr>
              <w:pStyle w:val="a3"/>
              <w:jc w:val="center"/>
              <w:rPr>
                <w:sz w:val="20"/>
                <w:szCs w:val="20"/>
              </w:rPr>
            </w:pPr>
            <w:r w:rsidRPr="00934FB5">
              <w:rPr>
                <w:sz w:val="20"/>
                <w:szCs w:val="20"/>
              </w:rPr>
              <w:t>1 раз в год</w:t>
            </w:r>
          </w:p>
        </w:tc>
        <w:tc>
          <w:tcPr>
            <w:tcW w:w="3448" w:type="dxa"/>
          </w:tcPr>
          <w:p w:rsidR="008E6896" w:rsidRPr="00934FB5" w:rsidRDefault="008E6896" w:rsidP="008356C5">
            <w:pPr>
              <w:pStyle w:val="a3"/>
              <w:rPr>
                <w:sz w:val="20"/>
                <w:szCs w:val="20"/>
              </w:rPr>
            </w:pPr>
            <w:r w:rsidRPr="00934FB5">
              <w:rPr>
                <w:sz w:val="20"/>
                <w:szCs w:val="20"/>
              </w:rPr>
              <w:t>Обучающимся даются начальные знания по тематике. Согласовать с ответственным за антидопинговое обеспечение в Организации.</w:t>
            </w:r>
          </w:p>
        </w:tc>
      </w:tr>
      <w:tr w:rsidR="008E6896" w:rsidRPr="00591A55" w:rsidTr="008356C5">
        <w:tc>
          <w:tcPr>
            <w:tcW w:w="1898" w:type="dxa"/>
            <w:vMerge/>
          </w:tcPr>
          <w:p w:rsidR="008E6896" w:rsidRPr="00934FB5" w:rsidRDefault="008E6896" w:rsidP="008356C5">
            <w:pPr>
              <w:pStyle w:val="a3"/>
              <w:jc w:val="both"/>
              <w:rPr>
                <w:sz w:val="20"/>
                <w:szCs w:val="20"/>
              </w:rPr>
            </w:pPr>
          </w:p>
        </w:tc>
        <w:tc>
          <w:tcPr>
            <w:tcW w:w="3271" w:type="dxa"/>
          </w:tcPr>
          <w:p w:rsidR="008E6896" w:rsidRPr="00934FB5" w:rsidRDefault="008E6896" w:rsidP="008356C5">
            <w:pPr>
              <w:pStyle w:val="a3"/>
              <w:rPr>
                <w:sz w:val="20"/>
                <w:szCs w:val="20"/>
              </w:rPr>
            </w:pPr>
            <w:r w:rsidRPr="00934FB5">
              <w:rPr>
                <w:sz w:val="20"/>
                <w:szCs w:val="20"/>
              </w:rPr>
              <w:t>2.Теоретическое занятие «Последствия  допинга в спорте для здоровья спортсменов»</w:t>
            </w:r>
          </w:p>
        </w:tc>
        <w:tc>
          <w:tcPr>
            <w:tcW w:w="1353" w:type="dxa"/>
          </w:tcPr>
          <w:p w:rsidR="008E6896" w:rsidRPr="00934FB5" w:rsidRDefault="008E6896" w:rsidP="008356C5">
            <w:pPr>
              <w:pStyle w:val="a3"/>
              <w:jc w:val="center"/>
              <w:rPr>
                <w:sz w:val="20"/>
                <w:szCs w:val="20"/>
              </w:rPr>
            </w:pPr>
            <w:r w:rsidRPr="00934FB5">
              <w:rPr>
                <w:sz w:val="20"/>
                <w:szCs w:val="20"/>
              </w:rPr>
              <w:t>1 раз в год</w:t>
            </w:r>
          </w:p>
        </w:tc>
        <w:tc>
          <w:tcPr>
            <w:tcW w:w="3448" w:type="dxa"/>
          </w:tcPr>
          <w:p w:rsidR="008E6896" w:rsidRPr="00934FB5" w:rsidRDefault="008E6896" w:rsidP="008356C5">
            <w:pPr>
              <w:pStyle w:val="a3"/>
              <w:rPr>
                <w:sz w:val="20"/>
                <w:szCs w:val="20"/>
              </w:rPr>
            </w:pPr>
            <w:r w:rsidRPr="00934FB5">
              <w:rPr>
                <w:sz w:val="20"/>
                <w:szCs w:val="20"/>
              </w:rPr>
              <w:t xml:space="preserve">Обучающимся даются начальные знания по тематике. Согласовать с ответственным за антидопинговое обеспечение в Организации. </w:t>
            </w:r>
          </w:p>
        </w:tc>
      </w:tr>
      <w:tr w:rsidR="008E6896" w:rsidRPr="00591A55" w:rsidTr="008356C5">
        <w:tc>
          <w:tcPr>
            <w:tcW w:w="1898" w:type="dxa"/>
            <w:vMerge/>
          </w:tcPr>
          <w:p w:rsidR="008E6896" w:rsidRPr="00934FB5" w:rsidRDefault="008E6896" w:rsidP="008356C5">
            <w:pPr>
              <w:pStyle w:val="a3"/>
              <w:jc w:val="both"/>
              <w:rPr>
                <w:sz w:val="20"/>
                <w:szCs w:val="20"/>
              </w:rPr>
            </w:pPr>
          </w:p>
        </w:tc>
        <w:tc>
          <w:tcPr>
            <w:tcW w:w="3271" w:type="dxa"/>
          </w:tcPr>
          <w:p w:rsidR="008E6896" w:rsidRPr="00934FB5" w:rsidRDefault="008E6896" w:rsidP="008356C5">
            <w:pPr>
              <w:pStyle w:val="a3"/>
              <w:rPr>
                <w:sz w:val="20"/>
                <w:szCs w:val="20"/>
              </w:rPr>
            </w:pPr>
            <w:r w:rsidRPr="00934FB5">
              <w:rPr>
                <w:sz w:val="20"/>
                <w:szCs w:val="20"/>
              </w:rPr>
              <w:t>3. Теоретическое занятие «Ответственность за нарушение антидопинговых правил»</w:t>
            </w:r>
          </w:p>
          <w:p w:rsidR="008E6896" w:rsidRPr="00934FB5" w:rsidRDefault="008E6896" w:rsidP="008356C5">
            <w:pPr>
              <w:pStyle w:val="a3"/>
              <w:rPr>
                <w:sz w:val="20"/>
                <w:szCs w:val="20"/>
              </w:rPr>
            </w:pPr>
          </w:p>
        </w:tc>
        <w:tc>
          <w:tcPr>
            <w:tcW w:w="1353" w:type="dxa"/>
          </w:tcPr>
          <w:p w:rsidR="008E6896" w:rsidRPr="00934FB5" w:rsidRDefault="008E6896" w:rsidP="008356C5">
            <w:pPr>
              <w:pStyle w:val="a3"/>
              <w:jc w:val="center"/>
              <w:rPr>
                <w:sz w:val="20"/>
                <w:szCs w:val="20"/>
              </w:rPr>
            </w:pPr>
            <w:r w:rsidRPr="00934FB5">
              <w:rPr>
                <w:sz w:val="20"/>
                <w:szCs w:val="20"/>
              </w:rPr>
              <w:t>1 раз в год</w:t>
            </w:r>
          </w:p>
        </w:tc>
        <w:tc>
          <w:tcPr>
            <w:tcW w:w="3448" w:type="dxa"/>
          </w:tcPr>
          <w:p w:rsidR="008E6896" w:rsidRPr="00934FB5" w:rsidRDefault="008E6896" w:rsidP="008356C5">
            <w:pPr>
              <w:pStyle w:val="a3"/>
              <w:rPr>
                <w:sz w:val="20"/>
                <w:szCs w:val="20"/>
              </w:rPr>
            </w:pPr>
            <w:r w:rsidRPr="00934FB5">
              <w:rPr>
                <w:sz w:val="20"/>
                <w:szCs w:val="20"/>
              </w:rPr>
              <w:t xml:space="preserve">Обучающимся даются начальные знания по тематике. Согласовать с ответственным за антидопинговое обеспечение в Организации. </w:t>
            </w:r>
          </w:p>
        </w:tc>
      </w:tr>
      <w:tr w:rsidR="008E6896" w:rsidRPr="00591A55" w:rsidTr="008356C5">
        <w:tc>
          <w:tcPr>
            <w:tcW w:w="1898" w:type="dxa"/>
            <w:vMerge/>
          </w:tcPr>
          <w:p w:rsidR="008E6896" w:rsidRPr="00934FB5" w:rsidRDefault="008E6896" w:rsidP="008356C5">
            <w:pPr>
              <w:pStyle w:val="a3"/>
              <w:jc w:val="both"/>
              <w:rPr>
                <w:sz w:val="20"/>
                <w:szCs w:val="20"/>
              </w:rPr>
            </w:pPr>
          </w:p>
        </w:tc>
        <w:tc>
          <w:tcPr>
            <w:tcW w:w="3271" w:type="dxa"/>
          </w:tcPr>
          <w:p w:rsidR="008E6896" w:rsidRPr="00934FB5" w:rsidRDefault="008E6896" w:rsidP="008356C5">
            <w:pPr>
              <w:pStyle w:val="a3"/>
              <w:rPr>
                <w:sz w:val="20"/>
                <w:szCs w:val="20"/>
              </w:rPr>
            </w:pPr>
            <w:r w:rsidRPr="00934FB5">
              <w:rPr>
                <w:sz w:val="20"/>
                <w:szCs w:val="20"/>
              </w:rPr>
              <w:t>4. Физкультурно-спортивное мероприятие «Честная игра»</w:t>
            </w:r>
          </w:p>
        </w:tc>
        <w:tc>
          <w:tcPr>
            <w:tcW w:w="1353" w:type="dxa"/>
          </w:tcPr>
          <w:p w:rsidR="008E6896" w:rsidRPr="00934FB5" w:rsidRDefault="008E6896" w:rsidP="008356C5">
            <w:pPr>
              <w:pStyle w:val="a3"/>
              <w:jc w:val="center"/>
              <w:rPr>
                <w:sz w:val="20"/>
                <w:szCs w:val="20"/>
              </w:rPr>
            </w:pPr>
            <w:r w:rsidRPr="00934FB5">
              <w:rPr>
                <w:sz w:val="20"/>
                <w:szCs w:val="20"/>
              </w:rPr>
              <w:t>1-2 раза в год</w:t>
            </w:r>
          </w:p>
        </w:tc>
        <w:tc>
          <w:tcPr>
            <w:tcW w:w="3448" w:type="dxa"/>
          </w:tcPr>
          <w:p w:rsidR="008E6896" w:rsidRPr="00934FB5" w:rsidRDefault="008E6896" w:rsidP="008356C5">
            <w:pPr>
              <w:pStyle w:val="a3"/>
              <w:rPr>
                <w:sz w:val="20"/>
                <w:szCs w:val="20"/>
              </w:rPr>
            </w:pPr>
            <w:r w:rsidRPr="00934FB5">
              <w:rPr>
                <w:sz w:val="20"/>
                <w:szCs w:val="20"/>
              </w:rPr>
              <w:t>Составление отчета о проведении мероприятия: сценарий/программа, фото/видео</w:t>
            </w:r>
          </w:p>
        </w:tc>
      </w:tr>
      <w:tr w:rsidR="008E6896" w:rsidRPr="00591A55" w:rsidTr="008356C5">
        <w:tc>
          <w:tcPr>
            <w:tcW w:w="1898" w:type="dxa"/>
            <w:vMerge/>
          </w:tcPr>
          <w:p w:rsidR="008E6896" w:rsidRPr="00934FB5" w:rsidRDefault="008E6896" w:rsidP="008356C5">
            <w:pPr>
              <w:pStyle w:val="a3"/>
              <w:jc w:val="both"/>
              <w:rPr>
                <w:sz w:val="20"/>
                <w:szCs w:val="20"/>
              </w:rPr>
            </w:pPr>
          </w:p>
        </w:tc>
        <w:tc>
          <w:tcPr>
            <w:tcW w:w="3271" w:type="dxa"/>
          </w:tcPr>
          <w:p w:rsidR="008E6896" w:rsidRPr="00934FB5" w:rsidRDefault="008E6896" w:rsidP="008356C5">
            <w:pPr>
              <w:pStyle w:val="a3"/>
              <w:rPr>
                <w:sz w:val="20"/>
                <w:szCs w:val="20"/>
              </w:rPr>
            </w:pPr>
            <w:r w:rsidRPr="00934FB5">
              <w:rPr>
                <w:sz w:val="20"/>
                <w:szCs w:val="20"/>
              </w:rPr>
              <w:t>5.Онлайн обучение на сайте РУСАДА</w:t>
            </w:r>
          </w:p>
        </w:tc>
        <w:tc>
          <w:tcPr>
            <w:tcW w:w="1353" w:type="dxa"/>
          </w:tcPr>
          <w:p w:rsidR="008E6896" w:rsidRPr="00934FB5" w:rsidRDefault="008E6896" w:rsidP="008356C5">
            <w:pPr>
              <w:pStyle w:val="a3"/>
              <w:jc w:val="center"/>
              <w:rPr>
                <w:sz w:val="20"/>
                <w:szCs w:val="20"/>
              </w:rPr>
            </w:pPr>
            <w:r w:rsidRPr="00934FB5">
              <w:rPr>
                <w:sz w:val="20"/>
                <w:szCs w:val="20"/>
              </w:rPr>
              <w:t>1 раз в год</w:t>
            </w:r>
          </w:p>
        </w:tc>
        <w:tc>
          <w:tcPr>
            <w:tcW w:w="3448" w:type="dxa"/>
          </w:tcPr>
          <w:p w:rsidR="008E6896" w:rsidRPr="00934FB5" w:rsidRDefault="008E6896" w:rsidP="008356C5">
            <w:pPr>
              <w:pStyle w:val="a3"/>
              <w:rPr>
                <w:sz w:val="20"/>
                <w:szCs w:val="20"/>
              </w:rPr>
            </w:pPr>
            <w:r w:rsidRPr="00934FB5">
              <w:rPr>
                <w:sz w:val="20"/>
                <w:szCs w:val="20"/>
              </w:rPr>
              <w:t>Прохождение онлайн-курса - это неотъемлемая часть системы антидопингового образования.</w:t>
            </w:r>
          </w:p>
        </w:tc>
      </w:tr>
      <w:tr w:rsidR="008E6896" w:rsidRPr="00591A55" w:rsidTr="008356C5">
        <w:tc>
          <w:tcPr>
            <w:tcW w:w="1898" w:type="dxa"/>
            <w:vMerge/>
          </w:tcPr>
          <w:p w:rsidR="008E6896" w:rsidRPr="00934FB5" w:rsidRDefault="008E6896" w:rsidP="008356C5">
            <w:pPr>
              <w:pStyle w:val="a3"/>
              <w:jc w:val="both"/>
              <w:rPr>
                <w:sz w:val="20"/>
                <w:szCs w:val="20"/>
              </w:rPr>
            </w:pPr>
          </w:p>
        </w:tc>
        <w:tc>
          <w:tcPr>
            <w:tcW w:w="3271" w:type="dxa"/>
          </w:tcPr>
          <w:p w:rsidR="008E6896" w:rsidRPr="00934FB5" w:rsidRDefault="008E6896" w:rsidP="008356C5">
            <w:pPr>
              <w:pStyle w:val="a3"/>
              <w:rPr>
                <w:sz w:val="20"/>
                <w:szCs w:val="20"/>
              </w:rPr>
            </w:pPr>
            <w:r w:rsidRPr="00934FB5">
              <w:rPr>
                <w:sz w:val="20"/>
                <w:szCs w:val="20"/>
              </w:rPr>
              <w:t>6. Участие в региональных антидопинговых мероприятиях</w:t>
            </w:r>
          </w:p>
        </w:tc>
        <w:tc>
          <w:tcPr>
            <w:tcW w:w="1353" w:type="dxa"/>
          </w:tcPr>
          <w:p w:rsidR="008E6896" w:rsidRPr="00934FB5" w:rsidRDefault="008E6896" w:rsidP="008356C5">
            <w:pPr>
              <w:pStyle w:val="a3"/>
              <w:jc w:val="center"/>
              <w:rPr>
                <w:sz w:val="20"/>
                <w:szCs w:val="20"/>
              </w:rPr>
            </w:pPr>
            <w:r w:rsidRPr="00934FB5">
              <w:rPr>
                <w:sz w:val="20"/>
                <w:szCs w:val="20"/>
              </w:rPr>
              <w:t>По назначению</w:t>
            </w:r>
          </w:p>
        </w:tc>
        <w:tc>
          <w:tcPr>
            <w:tcW w:w="3448" w:type="dxa"/>
          </w:tcPr>
          <w:p w:rsidR="008E6896" w:rsidRPr="00934FB5" w:rsidRDefault="008E6896" w:rsidP="008356C5">
            <w:pPr>
              <w:pStyle w:val="a3"/>
              <w:rPr>
                <w:sz w:val="20"/>
                <w:szCs w:val="20"/>
              </w:rPr>
            </w:pPr>
            <w:r w:rsidRPr="00934FB5">
              <w:rPr>
                <w:sz w:val="20"/>
                <w:szCs w:val="20"/>
              </w:rPr>
              <w:t>Согласовать с ответственным за антидопинговое обеспечение в регионе</w:t>
            </w:r>
          </w:p>
        </w:tc>
      </w:tr>
      <w:tr w:rsidR="008E6896" w:rsidRPr="00591A55" w:rsidTr="008356C5">
        <w:tc>
          <w:tcPr>
            <w:tcW w:w="1898" w:type="dxa"/>
            <w:vMerge w:val="restart"/>
          </w:tcPr>
          <w:p w:rsidR="008E6896" w:rsidRPr="00934FB5" w:rsidRDefault="008E6896" w:rsidP="008356C5">
            <w:pPr>
              <w:pStyle w:val="a3"/>
              <w:rPr>
                <w:sz w:val="20"/>
                <w:szCs w:val="20"/>
              </w:rPr>
            </w:pPr>
          </w:p>
          <w:p w:rsidR="008E6896" w:rsidRPr="00934FB5" w:rsidRDefault="008E6896" w:rsidP="008356C5">
            <w:pPr>
              <w:pStyle w:val="a3"/>
              <w:rPr>
                <w:sz w:val="20"/>
                <w:szCs w:val="20"/>
              </w:rPr>
            </w:pPr>
            <w:r w:rsidRPr="00934FB5">
              <w:rPr>
                <w:sz w:val="20"/>
                <w:szCs w:val="20"/>
              </w:rPr>
              <w:t>Учебно-тренировочный этап (этап спортивной специализации)</w:t>
            </w:r>
          </w:p>
        </w:tc>
        <w:tc>
          <w:tcPr>
            <w:tcW w:w="3271" w:type="dxa"/>
          </w:tcPr>
          <w:p w:rsidR="008E6896" w:rsidRPr="00934FB5" w:rsidRDefault="008E6896" w:rsidP="008356C5">
            <w:pPr>
              <w:pStyle w:val="a3"/>
              <w:rPr>
                <w:sz w:val="20"/>
                <w:szCs w:val="20"/>
              </w:rPr>
            </w:pPr>
            <w:r w:rsidRPr="00934FB5">
              <w:rPr>
                <w:sz w:val="20"/>
                <w:szCs w:val="20"/>
              </w:rPr>
              <w:t>1. Теоретическое занятие «Виды нарушений антидопинговых правил»</w:t>
            </w:r>
          </w:p>
        </w:tc>
        <w:tc>
          <w:tcPr>
            <w:tcW w:w="1353" w:type="dxa"/>
          </w:tcPr>
          <w:p w:rsidR="008E6896" w:rsidRPr="00934FB5" w:rsidRDefault="008E6896" w:rsidP="008356C5">
            <w:pPr>
              <w:pStyle w:val="a3"/>
              <w:jc w:val="center"/>
              <w:rPr>
                <w:sz w:val="20"/>
                <w:szCs w:val="20"/>
              </w:rPr>
            </w:pPr>
            <w:r w:rsidRPr="00934FB5">
              <w:rPr>
                <w:sz w:val="20"/>
                <w:szCs w:val="20"/>
              </w:rPr>
              <w:t>1-2 раза в год</w:t>
            </w:r>
          </w:p>
        </w:tc>
        <w:tc>
          <w:tcPr>
            <w:tcW w:w="3448" w:type="dxa"/>
          </w:tcPr>
          <w:p w:rsidR="008E6896" w:rsidRPr="00934FB5" w:rsidRDefault="008E6896" w:rsidP="008356C5">
            <w:pPr>
              <w:pStyle w:val="a3"/>
              <w:rPr>
                <w:sz w:val="20"/>
                <w:szCs w:val="20"/>
              </w:rPr>
            </w:pPr>
            <w:r w:rsidRPr="00934FB5">
              <w:rPr>
                <w:sz w:val="20"/>
                <w:szCs w:val="20"/>
              </w:rPr>
              <w:t>Обучающимся даются углубленные знания по тематике. Согласовать с ответственным за антидопинговое обеспечение в Организации</w:t>
            </w:r>
          </w:p>
        </w:tc>
      </w:tr>
      <w:tr w:rsidR="008E6896" w:rsidRPr="00591A55" w:rsidTr="008356C5">
        <w:tc>
          <w:tcPr>
            <w:tcW w:w="1898" w:type="dxa"/>
            <w:vMerge/>
          </w:tcPr>
          <w:p w:rsidR="008E6896" w:rsidRPr="00934FB5" w:rsidRDefault="008E6896" w:rsidP="008356C5">
            <w:pPr>
              <w:pStyle w:val="a3"/>
              <w:jc w:val="both"/>
              <w:rPr>
                <w:sz w:val="20"/>
                <w:szCs w:val="20"/>
              </w:rPr>
            </w:pPr>
          </w:p>
        </w:tc>
        <w:tc>
          <w:tcPr>
            <w:tcW w:w="3271" w:type="dxa"/>
          </w:tcPr>
          <w:p w:rsidR="008E6896" w:rsidRPr="00934FB5" w:rsidRDefault="008E6896" w:rsidP="008356C5">
            <w:pPr>
              <w:pStyle w:val="a3"/>
              <w:rPr>
                <w:sz w:val="20"/>
                <w:szCs w:val="20"/>
              </w:rPr>
            </w:pPr>
            <w:r w:rsidRPr="00934FB5">
              <w:rPr>
                <w:sz w:val="20"/>
                <w:szCs w:val="20"/>
              </w:rPr>
              <w:t xml:space="preserve">2. Теоретическое занятие «Последствия  допинга в спорте для здоровья спортсменов» </w:t>
            </w:r>
          </w:p>
        </w:tc>
        <w:tc>
          <w:tcPr>
            <w:tcW w:w="1353" w:type="dxa"/>
          </w:tcPr>
          <w:p w:rsidR="008E6896" w:rsidRPr="00934FB5" w:rsidRDefault="008E6896" w:rsidP="008356C5">
            <w:pPr>
              <w:pStyle w:val="a3"/>
              <w:jc w:val="center"/>
              <w:rPr>
                <w:sz w:val="20"/>
                <w:szCs w:val="20"/>
              </w:rPr>
            </w:pPr>
            <w:r w:rsidRPr="00934FB5">
              <w:rPr>
                <w:sz w:val="20"/>
                <w:szCs w:val="20"/>
              </w:rPr>
              <w:t>1 раз в год</w:t>
            </w:r>
          </w:p>
        </w:tc>
        <w:tc>
          <w:tcPr>
            <w:tcW w:w="3448" w:type="dxa"/>
          </w:tcPr>
          <w:p w:rsidR="008E6896" w:rsidRPr="00934FB5" w:rsidRDefault="008E6896" w:rsidP="008356C5">
            <w:pPr>
              <w:pStyle w:val="a3"/>
              <w:rPr>
                <w:sz w:val="20"/>
                <w:szCs w:val="20"/>
              </w:rPr>
            </w:pPr>
            <w:r w:rsidRPr="00934FB5">
              <w:rPr>
                <w:sz w:val="20"/>
                <w:szCs w:val="20"/>
              </w:rPr>
              <w:t>Обучающимся даются углубленные знания по тематике. Согласовать с ответственным за антидопинговое обеспечение в Организации</w:t>
            </w:r>
          </w:p>
        </w:tc>
      </w:tr>
      <w:tr w:rsidR="008E6896" w:rsidRPr="00591A55" w:rsidTr="008356C5">
        <w:tc>
          <w:tcPr>
            <w:tcW w:w="1898" w:type="dxa"/>
            <w:vMerge/>
          </w:tcPr>
          <w:p w:rsidR="008E6896" w:rsidRPr="00934FB5" w:rsidRDefault="008E6896" w:rsidP="008356C5">
            <w:pPr>
              <w:pStyle w:val="a3"/>
              <w:jc w:val="both"/>
              <w:rPr>
                <w:sz w:val="20"/>
                <w:szCs w:val="20"/>
              </w:rPr>
            </w:pPr>
          </w:p>
        </w:tc>
        <w:tc>
          <w:tcPr>
            <w:tcW w:w="3271" w:type="dxa"/>
          </w:tcPr>
          <w:p w:rsidR="008E6896" w:rsidRPr="00934FB5" w:rsidRDefault="008E6896" w:rsidP="008356C5">
            <w:pPr>
              <w:pStyle w:val="a3"/>
              <w:rPr>
                <w:sz w:val="20"/>
                <w:szCs w:val="20"/>
              </w:rPr>
            </w:pPr>
            <w:r w:rsidRPr="00934FB5">
              <w:rPr>
                <w:sz w:val="20"/>
                <w:szCs w:val="20"/>
              </w:rPr>
              <w:t>3. Теоретическое занятие «Ответственность за нарушение антидопинговых правил»</w:t>
            </w:r>
          </w:p>
          <w:p w:rsidR="008E6896" w:rsidRPr="00934FB5" w:rsidRDefault="008E6896" w:rsidP="008356C5">
            <w:pPr>
              <w:pStyle w:val="a3"/>
              <w:rPr>
                <w:sz w:val="20"/>
                <w:szCs w:val="20"/>
              </w:rPr>
            </w:pPr>
          </w:p>
        </w:tc>
        <w:tc>
          <w:tcPr>
            <w:tcW w:w="1353" w:type="dxa"/>
          </w:tcPr>
          <w:p w:rsidR="008E6896" w:rsidRPr="00934FB5" w:rsidRDefault="008E6896" w:rsidP="008356C5">
            <w:pPr>
              <w:pStyle w:val="a3"/>
              <w:jc w:val="center"/>
              <w:rPr>
                <w:sz w:val="20"/>
                <w:szCs w:val="20"/>
              </w:rPr>
            </w:pPr>
            <w:r w:rsidRPr="00934FB5">
              <w:rPr>
                <w:sz w:val="20"/>
                <w:szCs w:val="20"/>
              </w:rPr>
              <w:t>1 раз в год</w:t>
            </w:r>
          </w:p>
        </w:tc>
        <w:tc>
          <w:tcPr>
            <w:tcW w:w="3448" w:type="dxa"/>
          </w:tcPr>
          <w:p w:rsidR="008E6896" w:rsidRPr="00934FB5" w:rsidRDefault="008E6896" w:rsidP="008356C5">
            <w:pPr>
              <w:pStyle w:val="a3"/>
              <w:rPr>
                <w:sz w:val="20"/>
                <w:szCs w:val="20"/>
              </w:rPr>
            </w:pPr>
            <w:r w:rsidRPr="00934FB5">
              <w:rPr>
                <w:sz w:val="20"/>
                <w:szCs w:val="20"/>
              </w:rPr>
              <w:t xml:space="preserve">Обучающимся даются начальные знания по тематике. Согласовать с ответственным за антидопинговое обеспечение в Организации. </w:t>
            </w:r>
          </w:p>
        </w:tc>
      </w:tr>
      <w:tr w:rsidR="008E6896" w:rsidRPr="00591A55" w:rsidTr="008356C5">
        <w:tc>
          <w:tcPr>
            <w:tcW w:w="1898" w:type="dxa"/>
            <w:vMerge/>
          </w:tcPr>
          <w:p w:rsidR="008E6896" w:rsidRPr="00934FB5" w:rsidRDefault="008E6896" w:rsidP="008356C5">
            <w:pPr>
              <w:pStyle w:val="a3"/>
              <w:jc w:val="both"/>
              <w:rPr>
                <w:sz w:val="20"/>
                <w:szCs w:val="20"/>
              </w:rPr>
            </w:pPr>
          </w:p>
        </w:tc>
        <w:tc>
          <w:tcPr>
            <w:tcW w:w="3271" w:type="dxa"/>
          </w:tcPr>
          <w:p w:rsidR="008E6896" w:rsidRPr="00934FB5" w:rsidRDefault="008E6896" w:rsidP="008356C5">
            <w:pPr>
              <w:pStyle w:val="a3"/>
              <w:rPr>
                <w:sz w:val="20"/>
                <w:szCs w:val="20"/>
              </w:rPr>
            </w:pPr>
            <w:r w:rsidRPr="00934FB5">
              <w:rPr>
                <w:sz w:val="20"/>
                <w:szCs w:val="20"/>
              </w:rPr>
              <w:t>4.Практическое занятие «Проверка лекарственных препаратов (знакомство с международным стандартом «Запрещенный список»)»</w:t>
            </w:r>
          </w:p>
        </w:tc>
        <w:tc>
          <w:tcPr>
            <w:tcW w:w="1353" w:type="dxa"/>
          </w:tcPr>
          <w:p w:rsidR="008E6896" w:rsidRPr="00934FB5" w:rsidRDefault="008E6896" w:rsidP="008356C5">
            <w:pPr>
              <w:pStyle w:val="a3"/>
              <w:jc w:val="center"/>
              <w:rPr>
                <w:sz w:val="20"/>
                <w:szCs w:val="20"/>
              </w:rPr>
            </w:pPr>
            <w:r w:rsidRPr="00934FB5">
              <w:rPr>
                <w:sz w:val="20"/>
                <w:szCs w:val="20"/>
              </w:rPr>
              <w:t>1раза в год</w:t>
            </w:r>
          </w:p>
        </w:tc>
        <w:tc>
          <w:tcPr>
            <w:tcW w:w="3448" w:type="dxa"/>
          </w:tcPr>
          <w:p w:rsidR="008E6896" w:rsidRPr="00934FB5" w:rsidRDefault="008E6896" w:rsidP="008356C5">
            <w:pPr>
              <w:pStyle w:val="a3"/>
              <w:rPr>
                <w:sz w:val="20"/>
                <w:szCs w:val="20"/>
              </w:rPr>
            </w:pPr>
            <w:r w:rsidRPr="00934FB5">
              <w:rPr>
                <w:sz w:val="20"/>
                <w:szCs w:val="20"/>
              </w:rPr>
              <w:t>Обучающимся даются начальные знания по тематике. Согласовать с ответственным за антидопинговое обеспечение в Организации.</w:t>
            </w:r>
          </w:p>
        </w:tc>
      </w:tr>
      <w:tr w:rsidR="008E6896" w:rsidRPr="00591A55" w:rsidTr="008356C5">
        <w:tc>
          <w:tcPr>
            <w:tcW w:w="1898" w:type="dxa"/>
            <w:vMerge/>
          </w:tcPr>
          <w:p w:rsidR="008E6896" w:rsidRPr="00934FB5" w:rsidRDefault="008E6896" w:rsidP="008356C5">
            <w:pPr>
              <w:pStyle w:val="a3"/>
              <w:jc w:val="both"/>
              <w:rPr>
                <w:sz w:val="20"/>
                <w:szCs w:val="20"/>
              </w:rPr>
            </w:pPr>
          </w:p>
        </w:tc>
        <w:tc>
          <w:tcPr>
            <w:tcW w:w="3271" w:type="dxa"/>
          </w:tcPr>
          <w:p w:rsidR="008E6896" w:rsidRPr="00934FB5" w:rsidRDefault="008E6896" w:rsidP="008356C5">
            <w:pPr>
              <w:pStyle w:val="a3"/>
              <w:rPr>
                <w:sz w:val="20"/>
                <w:szCs w:val="20"/>
              </w:rPr>
            </w:pPr>
            <w:r w:rsidRPr="00934FB5">
              <w:rPr>
                <w:sz w:val="20"/>
                <w:szCs w:val="20"/>
              </w:rPr>
              <w:t>5. Физкультурно-спортивное мероприятие «Честная игра»</w:t>
            </w:r>
          </w:p>
        </w:tc>
        <w:tc>
          <w:tcPr>
            <w:tcW w:w="1353" w:type="dxa"/>
          </w:tcPr>
          <w:p w:rsidR="008E6896" w:rsidRPr="00934FB5" w:rsidRDefault="008E6896" w:rsidP="008356C5">
            <w:pPr>
              <w:pStyle w:val="a3"/>
              <w:jc w:val="center"/>
              <w:rPr>
                <w:sz w:val="20"/>
                <w:szCs w:val="20"/>
              </w:rPr>
            </w:pPr>
            <w:r w:rsidRPr="00934FB5">
              <w:rPr>
                <w:sz w:val="20"/>
                <w:szCs w:val="20"/>
              </w:rPr>
              <w:t>1-2 раза в год</w:t>
            </w:r>
          </w:p>
        </w:tc>
        <w:tc>
          <w:tcPr>
            <w:tcW w:w="3448" w:type="dxa"/>
          </w:tcPr>
          <w:p w:rsidR="008E6896" w:rsidRPr="00934FB5" w:rsidRDefault="008E6896" w:rsidP="008356C5">
            <w:pPr>
              <w:pStyle w:val="a3"/>
              <w:rPr>
                <w:sz w:val="20"/>
                <w:szCs w:val="20"/>
              </w:rPr>
            </w:pPr>
            <w:r w:rsidRPr="00934FB5">
              <w:rPr>
                <w:sz w:val="20"/>
                <w:szCs w:val="20"/>
              </w:rPr>
              <w:t>Составление отчета о проведении мероприятия: сценарий/программа, фото/видео</w:t>
            </w:r>
          </w:p>
        </w:tc>
      </w:tr>
      <w:tr w:rsidR="008E6896" w:rsidRPr="00591A55" w:rsidTr="008356C5">
        <w:tc>
          <w:tcPr>
            <w:tcW w:w="1898" w:type="dxa"/>
            <w:vMerge/>
          </w:tcPr>
          <w:p w:rsidR="008E6896" w:rsidRPr="00934FB5" w:rsidRDefault="008E6896" w:rsidP="008356C5">
            <w:pPr>
              <w:pStyle w:val="a3"/>
              <w:jc w:val="both"/>
              <w:rPr>
                <w:sz w:val="20"/>
                <w:szCs w:val="20"/>
              </w:rPr>
            </w:pPr>
          </w:p>
        </w:tc>
        <w:tc>
          <w:tcPr>
            <w:tcW w:w="3271" w:type="dxa"/>
          </w:tcPr>
          <w:p w:rsidR="008E6896" w:rsidRPr="00934FB5" w:rsidRDefault="008E6896" w:rsidP="008356C5">
            <w:pPr>
              <w:pStyle w:val="a3"/>
              <w:rPr>
                <w:sz w:val="20"/>
                <w:szCs w:val="20"/>
              </w:rPr>
            </w:pPr>
            <w:r w:rsidRPr="00934FB5">
              <w:rPr>
                <w:sz w:val="20"/>
                <w:szCs w:val="20"/>
              </w:rPr>
              <w:t>6.Онлайн обучение на сайте РУСАДА</w:t>
            </w:r>
          </w:p>
        </w:tc>
        <w:tc>
          <w:tcPr>
            <w:tcW w:w="1353" w:type="dxa"/>
          </w:tcPr>
          <w:p w:rsidR="008E6896" w:rsidRPr="00934FB5" w:rsidRDefault="008E6896" w:rsidP="008356C5">
            <w:pPr>
              <w:pStyle w:val="a3"/>
              <w:jc w:val="center"/>
              <w:rPr>
                <w:sz w:val="20"/>
                <w:szCs w:val="20"/>
              </w:rPr>
            </w:pPr>
            <w:r w:rsidRPr="00934FB5">
              <w:rPr>
                <w:sz w:val="20"/>
                <w:szCs w:val="20"/>
              </w:rPr>
              <w:t>1 раз в год</w:t>
            </w:r>
          </w:p>
        </w:tc>
        <w:tc>
          <w:tcPr>
            <w:tcW w:w="3448" w:type="dxa"/>
          </w:tcPr>
          <w:p w:rsidR="008E6896" w:rsidRPr="00934FB5" w:rsidRDefault="008E6896" w:rsidP="008356C5">
            <w:pPr>
              <w:pStyle w:val="a3"/>
              <w:rPr>
                <w:sz w:val="20"/>
                <w:szCs w:val="20"/>
              </w:rPr>
            </w:pPr>
            <w:r w:rsidRPr="00934FB5">
              <w:rPr>
                <w:sz w:val="20"/>
                <w:szCs w:val="20"/>
              </w:rPr>
              <w:t>Прохождение онлайн-курса - это неотъемлемая часть системы антидопингового образования.</w:t>
            </w:r>
          </w:p>
        </w:tc>
      </w:tr>
      <w:tr w:rsidR="008E6896" w:rsidRPr="00591A55" w:rsidTr="008356C5">
        <w:tc>
          <w:tcPr>
            <w:tcW w:w="1898" w:type="dxa"/>
            <w:vMerge/>
          </w:tcPr>
          <w:p w:rsidR="008E6896" w:rsidRPr="00934FB5" w:rsidRDefault="008E6896" w:rsidP="008356C5">
            <w:pPr>
              <w:pStyle w:val="a3"/>
              <w:jc w:val="both"/>
              <w:rPr>
                <w:sz w:val="20"/>
                <w:szCs w:val="20"/>
              </w:rPr>
            </w:pPr>
          </w:p>
        </w:tc>
        <w:tc>
          <w:tcPr>
            <w:tcW w:w="3271" w:type="dxa"/>
          </w:tcPr>
          <w:p w:rsidR="008E6896" w:rsidRPr="00934FB5" w:rsidRDefault="008E6896" w:rsidP="008356C5">
            <w:pPr>
              <w:pStyle w:val="a3"/>
              <w:rPr>
                <w:sz w:val="20"/>
                <w:szCs w:val="20"/>
              </w:rPr>
            </w:pPr>
            <w:r w:rsidRPr="00934FB5">
              <w:rPr>
                <w:sz w:val="20"/>
                <w:szCs w:val="20"/>
              </w:rPr>
              <w:t>7.Участие в региональных антидопинговых мероприятиях</w:t>
            </w:r>
          </w:p>
        </w:tc>
        <w:tc>
          <w:tcPr>
            <w:tcW w:w="1353" w:type="dxa"/>
          </w:tcPr>
          <w:p w:rsidR="008E6896" w:rsidRPr="00934FB5" w:rsidRDefault="008E6896" w:rsidP="008356C5">
            <w:pPr>
              <w:pStyle w:val="a3"/>
              <w:jc w:val="center"/>
              <w:rPr>
                <w:sz w:val="20"/>
                <w:szCs w:val="20"/>
              </w:rPr>
            </w:pPr>
            <w:r w:rsidRPr="00934FB5">
              <w:rPr>
                <w:sz w:val="20"/>
                <w:szCs w:val="20"/>
              </w:rPr>
              <w:t>По назначению</w:t>
            </w:r>
          </w:p>
        </w:tc>
        <w:tc>
          <w:tcPr>
            <w:tcW w:w="3448" w:type="dxa"/>
          </w:tcPr>
          <w:p w:rsidR="008E6896" w:rsidRPr="00934FB5" w:rsidRDefault="008E6896" w:rsidP="008356C5">
            <w:pPr>
              <w:pStyle w:val="a3"/>
              <w:rPr>
                <w:sz w:val="20"/>
                <w:szCs w:val="20"/>
              </w:rPr>
            </w:pPr>
            <w:r w:rsidRPr="00934FB5">
              <w:rPr>
                <w:sz w:val="20"/>
                <w:szCs w:val="20"/>
              </w:rPr>
              <w:t>Согласовать с ответственным за антидопинговое обеспечение в регионе</w:t>
            </w:r>
          </w:p>
        </w:tc>
      </w:tr>
      <w:tr w:rsidR="008E6896" w:rsidRPr="00591A55" w:rsidTr="008356C5">
        <w:tc>
          <w:tcPr>
            <w:tcW w:w="1898" w:type="dxa"/>
            <w:vMerge w:val="restart"/>
          </w:tcPr>
          <w:p w:rsidR="008E6896" w:rsidRPr="00934FB5" w:rsidRDefault="008E6896" w:rsidP="008356C5">
            <w:pPr>
              <w:pStyle w:val="a3"/>
              <w:rPr>
                <w:sz w:val="20"/>
                <w:szCs w:val="20"/>
              </w:rPr>
            </w:pPr>
            <w:r w:rsidRPr="00934FB5">
              <w:rPr>
                <w:sz w:val="20"/>
                <w:szCs w:val="20"/>
              </w:rPr>
              <w:t>Этапы совершенствования спортивного мастерства и высшего спортивного мастерства</w:t>
            </w:r>
          </w:p>
        </w:tc>
        <w:tc>
          <w:tcPr>
            <w:tcW w:w="3271" w:type="dxa"/>
          </w:tcPr>
          <w:p w:rsidR="008E6896" w:rsidRPr="00934FB5" w:rsidRDefault="008E6896" w:rsidP="008356C5">
            <w:pPr>
              <w:pStyle w:val="a3"/>
              <w:rPr>
                <w:sz w:val="20"/>
                <w:szCs w:val="20"/>
              </w:rPr>
            </w:pPr>
            <w:r w:rsidRPr="00934FB5">
              <w:rPr>
                <w:sz w:val="20"/>
                <w:szCs w:val="20"/>
              </w:rPr>
              <w:t>1. Теоретическое занятие «Виды нарушений антидопинговых правил»</w:t>
            </w:r>
          </w:p>
        </w:tc>
        <w:tc>
          <w:tcPr>
            <w:tcW w:w="1353" w:type="dxa"/>
          </w:tcPr>
          <w:p w:rsidR="008E6896" w:rsidRPr="00934FB5" w:rsidRDefault="008E6896" w:rsidP="008356C5">
            <w:pPr>
              <w:pStyle w:val="a3"/>
              <w:jc w:val="center"/>
              <w:rPr>
                <w:sz w:val="20"/>
                <w:szCs w:val="20"/>
              </w:rPr>
            </w:pPr>
            <w:r w:rsidRPr="00934FB5">
              <w:rPr>
                <w:sz w:val="20"/>
                <w:szCs w:val="20"/>
              </w:rPr>
              <w:t>1-2 раза в год</w:t>
            </w:r>
          </w:p>
        </w:tc>
        <w:tc>
          <w:tcPr>
            <w:tcW w:w="3448" w:type="dxa"/>
          </w:tcPr>
          <w:p w:rsidR="008E6896" w:rsidRPr="00934FB5" w:rsidRDefault="008E6896" w:rsidP="008356C5">
            <w:pPr>
              <w:pStyle w:val="a3"/>
              <w:rPr>
                <w:sz w:val="20"/>
                <w:szCs w:val="20"/>
              </w:rPr>
            </w:pPr>
            <w:r w:rsidRPr="00934FB5">
              <w:rPr>
                <w:sz w:val="20"/>
                <w:szCs w:val="20"/>
              </w:rPr>
              <w:t>Обучающимся даются максимальные знания по тематике. Согласовать с ответственным за антидопинговое обеспечение в Организации</w:t>
            </w:r>
          </w:p>
        </w:tc>
      </w:tr>
      <w:tr w:rsidR="008E6896" w:rsidRPr="00591A55" w:rsidTr="008356C5">
        <w:tc>
          <w:tcPr>
            <w:tcW w:w="1898" w:type="dxa"/>
            <w:vMerge/>
          </w:tcPr>
          <w:p w:rsidR="008E6896" w:rsidRPr="00934FB5" w:rsidRDefault="008E6896" w:rsidP="008356C5">
            <w:pPr>
              <w:pStyle w:val="a3"/>
              <w:rPr>
                <w:sz w:val="20"/>
                <w:szCs w:val="20"/>
              </w:rPr>
            </w:pPr>
          </w:p>
        </w:tc>
        <w:tc>
          <w:tcPr>
            <w:tcW w:w="3271" w:type="dxa"/>
          </w:tcPr>
          <w:p w:rsidR="008E6896" w:rsidRPr="00934FB5" w:rsidRDefault="008E6896" w:rsidP="008356C5">
            <w:pPr>
              <w:pStyle w:val="a3"/>
              <w:rPr>
                <w:sz w:val="20"/>
                <w:szCs w:val="20"/>
              </w:rPr>
            </w:pPr>
            <w:r w:rsidRPr="00934FB5">
              <w:rPr>
                <w:sz w:val="20"/>
                <w:szCs w:val="20"/>
              </w:rPr>
              <w:t xml:space="preserve">2. Теоретическое занятие «Последствия  допинга в спорте для здоровья спортсменов» </w:t>
            </w:r>
          </w:p>
        </w:tc>
        <w:tc>
          <w:tcPr>
            <w:tcW w:w="1353" w:type="dxa"/>
          </w:tcPr>
          <w:p w:rsidR="008E6896" w:rsidRPr="00934FB5" w:rsidRDefault="008E6896" w:rsidP="008356C5">
            <w:pPr>
              <w:pStyle w:val="a3"/>
              <w:jc w:val="center"/>
              <w:rPr>
                <w:sz w:val="20"/>
                <w:szCs w:val="20"/>
              </w:rPr>
            </w:pPr>
            <w:r w:rsidRPr="00934FB5">
              <w:rPr>
                <w:sz w:val="20"/>
                <w:szCs w:val="20"/>
              </w:rPr>
              <w:t>1 раз в год</w:t>
            </w:r>
          </w:p>
        </w:tc>
        <w:tc>
          <w:tcPr>
            <w:tcW w:w="3448" w:type="dxa"/>
          </w:tcPr>
          <w:p w:rsidR="008E6896" w:rsidRPr="00934FB5" w:rsidRDefault="008E6896" w:rsidP="008356C5">
            <w:pPr>
              <w:pStyle w:val="a3"/>
              <w:rPr>
                <w:sz w:val="20"/>
                <w:szCs w:val="20"/>
              </w:rPr>
            </w:pPr>
            <w:r w:rsidRPr="00934FB5">
              <w:rPr>
                <w:sz w:val="20"/>
                <w:szCs w:val="20"/>
              </w:rPr>
              <w:t>Обучающимся даются максимальные знания по тематике. Согласовать с ответственным за антидопинговое обеспечение в Организации</w:t>
            </w:r>
          </w:p>
        </w:tc>
      </w:tr>
      <w:tr w:rsidR="008E6896" w:rsidRPr="00591A55" w:rsidTr="008356C5">
        <w:tc>
          <w:tcPr>
            <w:tcW w:w="1898" w:type="dxa"/>
            <w:vMerge/>
          </w:tcPr>
          <w:p w:rsidR="008E6896" w:rsidRPr="00934FB5" w:rsidRDefault="008E6896" w:rsidP="008356C5">
            <w:pPr>
              <w:pStyle w:val="a3"/>
              <w:rPr>
                <w:sz w:val="20"/>
                <w:szCs w:val="20"/>
              </w:rPr>
            </w:pPr>
          </w:p>
        </w:tc>
        <w:tc>
          <w:tcPr>
            <w:tcW w:w="3271" w:type="dxa"/>
          </w:tcPr>
          <w:p w:rsidR="008E6896" w:rsidRPr="00934FB5" w:rsidRDefault="008E6896" w:rsidP="008356C5">
            <w:pPr>
              <w:pStyle w:val="a3"/>
              <w:rPr>
                <w:sz w:val="20"/>
                <w:szCs w:val="20"/>
              </w:rPr>
            </w:pPr>
            <w:r w:rsidRPr="00934FB5">
              <w:rPr>
                <w:sz w:val="20"/>
                <w:szCs w:val="20"/>
              </w:rPr>
              <w:t>3. Теоретическое занятие «Ответственность за нарушение антидопинговых правил»</w:t>
            </w:r>
          </w:p>
          <w:p w:rsidR="008E6896" w:rsidRPr="00934FB5" w:rsidRDefault="008E6896" w:rsidP="008356C5">
            <w:pPr>
              <w:pStyle w:val="a3"/>
              <w:rPr>
                <w:sz w:val="20"/>
                <w:szCs w:val="20"/>
              </w:rPr>
            </w:pPr>
          </w:p>
        </w:tc>
        <w:tc>
          <w:tcPr>
            <w:tcW w:w="1353" w:type="dxa"/>
          </w:tcPr>
          <w:p w:rsidR="008E6896" w:rsidRPr="00934FB5" w:rsidRDefault="008E6896" w:rsidP="008356C5">
            <w:pPr>
              <w:pStyle w:val="a3"/>
              <w:jc w:val="center"/>
              <w:rPr>
                <w:sz w:val="20"/>
                <w:szCs w:val="20"/>
              </w:rPr>
            </w:pPr>
            <w:r w:rsidRPr="00934FB5">
              <w:rPr>
                <w:sz w:val="20"/>
                <w:szCs w:val="20"/>
              </w:rPr>
              <w:t>1 раз в год</w:t>
            </w:r>
          </w:p>
        </w:tc>
        <w:tc>
          <w:tcPr>
            <w:tcW w:w="3448" w:type="dxa"/>
          </w:tcPr>
          <w:p w:rsidR="008E6896" w:rsidRPr="00934FB5" w:rsidRDefault="008E6896" w:rsidP="008356C5">
            <w:pPr>
              <w:pStyle w:val="a3"/>
              <w:rPr>
                <w:sz w:val="20"/>
                <w:szCs w:val="20"/>
              </w:rPr>
            </w:pPr>
            <w:r w:rsidRPr="00934FB5">
              <w:rPr>
                <w:sz w:val="20"/>
                <w:szCs w:val="20"/>
              </w:rPr>
              <w:t xml:space="preserve">Обучающимся даются начальные знания по тематике. Согласовать с ответственным за антидопинговое обеспечение в Организации. </w:t>
            </w:r>
          </w:p>
        </w:tc>
      </w:tr>
      <w:tr w:rsidR="008E6896" w:rsidRPr="00591A55" w:rsidTr="008356C5">
        <w:tc>
          <w:tcPr>
            <w:tcW w:w="1898" w:type="dxa"/>
            <w:vMerge/>
          </w:tcPr>
          <w:p w:rsidR="008E6896" w:rsidRPr="00934FB5" w:rsidRDefault="008E6896" w:rsidP="008356C5">
            <w:pPr>
              <w:pStyle w:val="a3"/>
              <w:jc w:val="both"/>
              <w:rPr>
                <w:sz w:val="20"/>
                <w:szCs w:val="20"/>
              </w:rPr>
            </w:pPr>
          </w:p>
        </w:tc>
        <w:tc>
          <w:tcPr>
            <w:tcW w:w="3271" w:type="dxa"/>
          </w:tcPr>
          <w:p w:rsidR="008E6896" w:rsidRPr="00934FB5" w:rsidRDefault="008E6896" w:rsidP="008356C5">
            <w:pPr>
              <w:pStyle w:val="a3"/>
              <w:rPr>
                <w:sz w:val="20"/>
                <w:szCs w:val="20"/>
              </w:rPr>
            </w:pPr>
            <w:r w:rsidRPr="00934FB5">
              <w:rPr>
                <w:sz w:val="20"/>
                <w:szCs w:val="20"/>
              </w:rPr>
              <w:t>4.Теоретическое занятие «Допинг-контроль»</w:t>
            </w:r>
          </w:p>
        </w:tc>
        <w:tc>
          <w:tcPr>
            <w:tcW w:w="1353" w:type="dxa"/>
          </w:tcPr>
          <w:p w:rsidR="008E6896" w:rsidRPr="00934FB5" w:rsidRDefault="008E6896" w:rsidP="008356C5">
            <w:pPr>
              <w:pStyle w:val="a3"/>
              <w:jc w:val="center"/>
              <w:rPr>
                <w:sz w:val="20"/>
                <w:szCs w:val="20"/>
              </w:rPr>
            </w:pPr>
            <w:r w:rsidRPr="00934FB5">
              <w:rPr>
                <w:sz w:val="20"/>
                <w:szCs w:val="20"/>
              </w:rPr>
              <w:t>1-2 раза в год</w:t>
            </w:r>
          </w:p>
        </w:tc>
        <w:tc>
          <w:tcPr>
            <w:tcW w:w="3448" w:type="dxa"/>
          </w:tcPr>
          <w:p w:rsidR="008E6896" w:rsidRPr="00934FB5" w:rsidRDefault="008E6896" w:rsidP="008356C5">
            <w:pPr>
              <w:pStyle w:val="a3"/>
              <w:rPr>
                <w:sz w:val="20"/>
                <w:szCs w:val="20"/>
              </w:rPr>
            </w:pPr>
            <w:r w:rsidRPr="00934FB5">
              <w:rPr>
                <w:sz w:val="20"/>
                <w:szCs w:val="20"/>
              </w:rPr>
              <w:t>Согласовать с ответственным за антидопинговое обеспечение в Организации</w:t>
            </w:r>
          </w:p>
        </w:tc>
      </w:tr>
      <w:tr w:rsidR="008E6896" w:rsidRPr="00591A55" w:rsidTr="008356C5">
        <w:tc>
          <w:tcPr>
            <w:tcW w:w="1898" w:type="dxa"/>
            <w:vMerge/>
          </w:tcPr>
          <w:p w:rsidR="008E6896" w:rsidRPr="00934FB5" w:rsidRDefault="008E6896" w:rsidP="008356C5">
            <w:pPr>
              <w:pStyle w:val="a3"/>
              <w:jc w:val="both"/>
              <w:rPr>
                <w:sz w:val="20"/>
                <w:szCs w:val="20"/>
              </w:rPr>
            </w:pPr>
          </w:p>
        </w:tc>
        <w:tc>
          <w:tcPr>
            <w:tcW w:w="3271" w:type="dxa"/>
          </w:tcPr>
          <w:p w:rsidR="008E6896" w:rsidRPr="00934FB5" w:rsidRDefault="008E6896" w:rsidP="008356C5">
            <w:pPr>
              <w:pStyle w:val="a3"/>
              <w:rPr>
                <w:sz w:val="20"/>
                <w:szCs w:val="20"/>
              </w:rPr>
            </w:pPr>
            <w:r w:rsidRPr="00934FB5">
              <w:rPr>
                <w:sz w:val="20"/>
                <w:szCs w:val="20"/>
              </w:rPr>
              <w:t>5.Теоретическое занятие «Система АДАМС»</w:t>
            </w:r>
          </w:p>
        </w:tc>
        <w:tc>
          <w:tcPr>
            <w:tcW w:w="1353" w:type="dxa"/>
          </w:tcPr>
          <w:p w:rsidR="008E6896" w:rsidRPr="00934FB5" w:rsidRDefault="008E6896" w:rsidP="008356C5">
            <w:pPr>
              <w:pStyle w:val="a3"/>
              <w:jc w:val="center"/>
              <w:rPr>
                <w:sz w:val="20"/>
                <w:szCs w:val="20"/>
              </w:rPr>
            </w:pPr>
            <w:r w:rsidRPr="00934FB5">
              <w:rPr>
                <w:sz w:val="20"/>
                <w:szCs w:val="20"/>
              </w:rPr>
              <w:t>1-2 раза в год</w:t>
            </w:r>
          </w:p>
        </w:tc>
        <w:tc>
          <w:tcPr>
            <w:tcW w:w="3448" w:type="dxa"/>
          </w:tcPr>
          <w:p w:rsidR="008E6896" w:rsidRPr="00934FB5" w:rsidRDefault="008E6896" w:rsidP="008356C5">
            <w:pPr>
              <w:pStyle w:val="a3"/>
              <w:rPr>
                <w:sz w:val="20"/>
                <w:szCs w:val="20"/>
              </w:rPr>
            </w:pPr>
            <w:r w:rsidRPr="00934FB5">
              <w:rPr>
                <w:sz w:val="20"/>
                <w:szCs w:val="20"/>
              </w:rPr>
              <w:t>Согласовать с ответственным за антидопинговое обеспечение в Организации</w:t>
            </w:r>
          </w:p>
        </w:tc>
      </w:tr>
      <w:tr w:rsidR="008E6896" w:rsidRPr="00591A55" w:rsidTr="008356C5">
        <w:tc>
          <w:tcPr>
            <w:tcW w:w="1898" w:type="dxa"/>
            <w:vMerge/>
          </w:tcPr>
          <w:p w:rsidR="008E6896" w:rsidRPr="00934FB5" w:rsidRDefault="008E6896" w:rsidP="008356C5">
            <w:pPr>
              <w:pStyle w:val="a3"/>
              <w:jc w:val="both"/>
              <w:rPr>
                <w:sz w:val="20"/>
                <w:szCs w:val="20"/>
              </w:rPr>
            </w:pPr>
          </w:p>
        </w:tc>
        <w:tc>
          <w:tcPr>
            <w:tcW w:w="3271" w:type="dxa"/>
          </w:tcPr>
          <w:p w:rsidR="008E6896" w:rsidRPr="00934FB5" w:rsidRDefault="008E6896" w:rsidP="008356C5">
            <w:pPr>
              <w:pStyle w:val="a3"/>
              <w:rPr>
                <w:sz w:val="20"/>
                <w:szCs w:val="20"/>
              </w:rPr>
            </w:pPr>
            <w:r w:rsidRPr="00934FB5">
              <w:rPr>
                <w:sz w:val="20"/>
                <w:szCs w:val="20"/>
              </w:rPr>
              <w:t>6.Онлайн обучение на сайте РУСАДА</w:t>
            </w:r>
          </w:p>
        </w:tc>
        <w:tc>
          <w:tcPr>
            <w:tcW w:w="1353" w:type="dxa"/>
          </w:tcPr>
          <w:p w:rsidR="008E6896" w:rsidRPr="00934FB5" w:rsidRDefault="008E6896" w:rsidP="008356C5">
            <w:pPr>
              <w:pStyle w:val="a3"/>
              <w:jc w:val="center"/>
              <w:rPr>
                <w:sz w:val="20"/>
                <w:szCs w:val="20"/>
              </w:rPr>
            </w:pPr>
            <w:r w:rsidRPr="00934FB5">
              <w:rPr>
                <w:sz w:val="20"/>
                <w:szCs w:val="20"/>
              </w:rPr>
              <w:t>1 раз в год</w:t>
            </w:r>
          </w:p>
        </w:tc>
        <w:tc>
          <w:tcPr>
            <w:tcW w:w="3448" w:type="dxa"/>
          </w:tcPr>
          <w:p w:rsidR="008E6896" w:rsidRPr="00934FB5" w:rsidRDefault="008E6896" w:rsidP="008356C5">
            <w:pPr>
              <w:pStyle w:val="a3"/>
              <w:rPr>
                <w:sz w:val="20"/>
                <w:szCs w:val="20"/>
              </w:rPr>
            </w:pPr>
            <w:r w:rsidRPr="00934FB5">
              <w:rPr>
                <w:sz w:val="20"/>
                <w:szCs w:val="20"/>
              </w:rPr>
              <w:t>Прохождение онлайн-курса - это неотъемлемая часть системы антидопингового образования.</w:t>
            </w:r>
          </w:p>
        </w:tc>
      </w:tr>
      <w:tr w:rsidR="008E6896" w:rsidRPr="00591A55" w:rsidTr="008356C5">
        <w:tc>
          <w:tcPr>
            <w:tcW w:w="1898" w:type="dxa"/>
            <w:vMerge/>
          </w:tcPr>
          <w:p w:rsidR="008E6896" w:rsidRPr="00934FB5" w:rsidRDefault="008E6896" w:rsidP="008356C5">
            <w:pPr>
              <w:pStyle w:val="a3"/>
              <w:jc w:val="both"/>
              <w:rPr>
                <w:sz w:val="20"/>
                <w:szCs w:val="20"/>
              </w:rPr>
            </w:pPr>
          </w:p>
        </w:tc>
        <w:tc>
          <w:tcPr>
            <w:tcW w:w="3271" w:type="dxa"/>
          </w:tcPr>
          <w:p w:rsidR="008E6896" w:rsidRPr="00934FB5" w:rsidRDefault="008E6896" w:rsidP="008356C5">
            <w:pPr>
              <w:pStyle w:val="a3"/>
              <w:rPr>
                <w:sz w:val="20"/>
                <w:szCs w:val="20"/>
              </w:rPr>
            </w:pPr>
            <w:r w:rsidRPr="00934FB5">
              <w:rPr>
                <w:sz w:val="20"/>
                <w:szCs w:val="20"/>
              </w:rPr>
              <w:t>7.Участие в региональных антидопинговых мероприятиях</w:t>
            </w:r>
          </w:p>
        </w:tc>
        <w:tc>
          <w:tcPr>
            <w:tcW w:w="1353" w:type="dxa"/>
          </w:tcPr>
          <w:p w:rsidR="008E6896" w:rsidRPr="00934FB5" w:rsidRDefault="008E6896" w:rsidP="008356C5">
            <w:pPr>
              <w:pStyle w:val="a3"/>
              <w:jc w:val="center"/>
              <w:rPr>
                <w:sz w:val="20"/>
                <w:szCs w:val="20"/>
              </w:rPr>
            </w:pPr>
            <w:r w:rsidRPr="00934FB5">
              <w:rPr>
                <w:sz w:val="20"/>
                <w:szCs w:val="20"/>
              </w:rPr>
              <w:t>По назначению</w:t>
            </w:r>
          </w:p>
        </w:tc>
        <w:tc>
          <w:tcPr>
            <w:tcW w:w="3448" w:type="dxa"/>
          </w:tcPr>
          <w:p w:rsidR="008E6896" w:rsidRPr="00934FB5" w:rsidRDefault="008E6896" w:rsidP="008356C5">
            <w:pPr>
              <w:pStyle w:val="a3"/>
              <w:rPr>
                <w:sz w:val="20"/>
                <w:szCs w:val="20"/>
              </w:rPr>
            </w:pPr>
            <w:r w:rsidRPr="00934FB5">
              <w:rPr>
                <w:sz w:val="20"/>
                <w:szCs w:val="20"/>
              </w:rPr>
              <w:t>Согласовать с ответственным за антидопинговое обеспечение в регионе</w:t>
            </w:r>
          </w:p>
        </w:tc>
      </w:tr>
    </w:tbl>
    <w:p w:rsidR="00204610" w:rsidRDefault="00204610"/>
    <w:sectPr w:rsidR="002046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37B0F"/>
    <w:multiLevelType w:val="hybridMultilevel"/>
    <w:tmpl w:val="8D28CE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F1939D3"/>
    <w:multiLevelType w:val="multilevel"/>
    <w:tmpl w:val="002ACBA8"/>
    <w:lvl w:ilvl="0">
      <w:start w:val="2"/>
      <w:numFmt w:val="decimal"/>
      <w:lvlText w:val="%1."/>
      <w:lvlJc w:val="left"/>
      <w:pPr>
        <w:ind w:left="450" w:hanging="450"/>
      </w:pPr>
      <w:rPr>
        <w:rFonts w:hint="default"/>
      </w:rPr>
    </w:lvl>
    <w:lvl w:ilvl="1">
      <w:start w:val="6"/>
      <w:numFmt w:val="decimal"/>
      <w:lvlText w:val="%1.%2."/>
      <w:lvlJc w:val="left"/>
      <w:pPr>
        <w:ind w:left="3414" w:hanging="720"/>
      </w:pPr>
      <w:rPr>
        <w:rFonts w:hint="default"/>
      </w:rPr>
    </w:lvl>
    <w:lvl w:ilvl="2">
      <w:start w:val="1"/>
      <w:numFmt w:val="decimal"/>
      <w:lvlText w:val="%1.%2.%3."/>
      <w:lvlJc w:val="left"/>
      <w:pPr>
        <w:ind w:left="6108" w:hanging="720"/>
      </w:pPr>
      <w:rPr>
        <w:rFonts w:hint="default"/>
      </w:rPr>
    </w:lvl>
    <w:lvl w:ilvl="3">
      <w:start w:val="1"/>
      <w:numFmt w:val="decimal"/>
      <w:lvlText w:val="%1.%2.%3.%4."/>
      <w:lvlJc w:val="left"/>
      <w:pPr>
        <w:ind w:left="9162" w:hanging="1080"/>
      </w:pPr>
      <w:rPr>
        <w:rFonts w:hint="default"/>
      </w:rPr>
    </w:lvl>
    <w:lvl w:ilvl="4">
      <w:start w:val="1"/>
      <w:numFmt w:val="decimal"/>
      <w:lvlText w:val="%1.%2.%3.%4.%5."/>
      <w:lvlJc w:val="left"/>
      <w:pPr>
        <w:ind w:left="11856" w:hanging="1080"/>
      </w:pPr>
      <w:rPr>
        <w:rFonts w:hint="default"/>
      </w:rPr>
    </w:lvl>
    <w:lvl w:ilvl="5">
      <w:start w:val="1"/>
      <w:numFmt w:val="decimal"/>
      <w:lvlText w:val="%1.%2.%3.%4.%5.%6."/>
      <w:lvlJc w:val="left"/>
      <w:pPr>
        <w:ind w:left="14910" w:hanging="1440"/>
      </w:pPr>
      <w:rPr>
        <w:rFonts w:hint="default"/>
      </w:rPr>
    </w:lvl>
    <w:lvl w:ilvl="6">
      <w:start w:val="1"/>
      <w:numFmt w:val="decimal"/>
      <w:lvlText w:val="%1.%2.%3.%4.%5.%6.%7."/>
      <w:lvlJc w:val="left"/>
      <w:pPr>
        <w:ind w:left="17964" w:hanging="1800"/>
      </w:pPr>
      <w:rPr>
        <w:rFonts w:hint="default"/>
      </w:rPr>
    </w:lvl>
    <w:lvl w:ilvl="7">
      <w:start w:val="1"/>
      <w:numFmt w:val="decimal"/>
      <w:lvlText w:val="%1.%2.%3.%4.%5.%6.%7.%8."/>
      <w:lvlJc w:val="left"/>
      <w:pPr>
        <w:ind w:left="20658" w:hanging="1800"/>
      </w:pPr>
      <w:rPr>
        <w:rFonts w:hint="default"/>
      </w:rPr>
    </w:lvl>
    <w:lvl w:ilvl="8">
      <w:start w:val="1"/>
      <w:numFmt w:val="decimal"/>
      <w:lvlText w:val="%1.%2.%3.%4.%5.%6.%7.%8.%9."/>
      <w:lvlJc w:val="left"/>
      <w:pPr>
        <w:ind w:left="23712"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0A5"/>
    <w:rsid w:val="00204610"/>
    <w:rsid w:val="005170A5"/>
    <w:rsid w:val="008E6896"/>
    <w:rsid w:val="00F46B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5D9E5"/>
  <w15:chartTrackingRefBased/>
  <w15:docId w15:val="{43313036-73EA-43A7-AFD8-F7AB42535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896"/>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E6896"/>
    <w:pPr>
      <w:spacing w:after="0" w:line="240" w:lineRule="auto"/>
    </w:pPr>
    <w:rPr>
      <w:rFonts w:ascii="Times New Roman" w:hAnsi="Times New Roman"/>
      <w:sz w:val="28"/>
      <w:szCs w:val="24"/>
    </w:rPr>
  </w:style>
  <w:style w:type="character" w:customStyle="1" w:styleId="a4">
    <w:name w:val="Основной текст Знак"/>
    <w:basedOn w:val="a0"/>
    <w:link w:val="a3"/>
    <w:rsid w:val="008E6896"/>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1214</Words>
  <Characters>6924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Zverdvd.org</dc:creator>
  <cp:keywords/>
  <dc:description/>
  <cp:lastModifiedBy>Zverdvd.org</cp:lastModifiedBy>
  <cp:revision>2</cp:revision>
  <dcterms:created xsi:type="dcterms:W3CDTF">2024-02-16T08:41:00Z</dcterms:created>
  <dcterms:modified xsi:type="dcterms:W3CDTF">2024-02-16T08:54:00Z</dcterms:modified>
</cp:coreProperties>
</file>